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18810586230810082795 от 10.08.2023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18810586230810082795 от 10.08.2023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0412365400135012192420107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